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4A8" w:rsidRDefault="00B15DDD" w:rsidP="00BC54A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9</w:t>
      </w:r>
      <w:r w:rsidR="00BC54A8">
        <w:rPr>
          <w:rFonts w:ascii="Times New Roman" w:hAnsi="Times New Roman" w:cs="Times New Roman"/>
          <w:caps/>
          <w:sz w:val="28"/>
          <w:szCs w:val="28"/>
        </w:rPr>
        <w:t xml:space="preserve"> Выбор территории для строительства</w:t>
      </w:r>
      <w:r w:rsidR="00BC54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54A8" w:rsidRDefault="00BC54A8" w:rsidP="00BC54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54A8" w:rsidRDefault="00BC54A8" w:rsidP="00BC54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Вопросы:</w:t>
      </w:r>
    </w:p>
    <w:p w:rsidR="00BC54A8" w:rsidRDefault="00BC54A8" w:rsidP="00BC54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Выбор территории для развития существующего и строительства нового города. </w:t>
      </w:r>
    </w:p>
    <w:p w:rsidR="00BC54A8" w:rsidRDefault="00BC54A8" w:rsidP="00BC54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Требования к территории для города. </w:t>
      </w:r>
    </w:p>
    <w:p w:rsidR="00BC54A8" w:rsidRDefault="00BC54A8" w:rsidP="00BC54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Виды анализа территории.</w:t>
      </w:r>
    </w:p>
    <w:p w:rsidR="00BC54A8" w:rsidRDefault="00BC54A8" w:rsidP="00BC54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Территория - основной природный ресурс, обеспечивающий жизнедеятельность города и его населения. Принятие любых градостроительных решений связано с необходимостью иметь объективную информацию о территории, на которой предстоит их реализация. Критериями получения такой информации являются специально разработанные характеристики и параметры природных и санитарно-гигиенических условий территорий, позволяющие оценить степень их пригодности для различных видов использования.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Территорию для строительства новых и реконструкции существующих городов выбирают с учетом возможности рационального размещения в их пределах мест приложения труда, жительства и отдыха населения (рис. 18). При этом принимают во внимание: природные условия места; требования промышленного, жилищного, транспортного и других видов </w:t>
      </w:r>
      <w:proofErr w:type="gramStart"/>
      <w:r>
        <w:rPr>
          <w:rFonts w:ascii="Times New Roman" w:hAnsi="Times New Roman" w:cs="Times New Roman"/>
          <w:sz w:val="28"/>
          <w:szCs w:val="28"/>
        </w:rPr>
        <w:t>строительства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качеству подлежащих застройке участков; возможности расположения функциональных зон города, исходя из задач обеспечения удобств для жизни населения и создания благоприятных условий для производственной деятельности; условия организации инженерного оборудования территории; требования экономики строительства. </w:t>
      </w:r>
    </w:p>
    <w:p w:rsidR="00BC54A8" w:rsidRDefault="00BC54A8" w:rsidP="00BC54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того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чтобы соответствовать всем этим требованиям, территория города должна иметь: </w:t>
      </w:r>
    </w:p>
    <w:p w:rsidR="00BC54A8" w:rsidRDefault="00BC54A8" w:rsidP="00BC54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достаточные для размещения всех видов строительства размеры, а также резервы расширения, и в первую очередь в связи с перспективным увеличением жилищной обеспеченности населения;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благоприятные природные данные для строительства жилых, промышленных и общественных зданий и сооружений;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благоприятные условия для целесообразного взаимного размещения отдельных функционально-планировочных частей города, принимая </w:t>
      </w:r>
    </w:p>
    <w:p w:rsidR="00BC54A8" w:rsidRDefault="00BC54A8" w:rsidP="00BC54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внимание и удобства присоединения их к инженерно-техническим и транспортным инфраструктурам; </w:t>
      </w:r>
    </w:p>
    <w:p w:rsidR="00BC54A8" w:rsidRDefault="00BC54A8" w:rsidP="00BC54A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достаточно близкие источники водоснабжения и энергоснабжения.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жилой застройки отводят территории с наиболее благоприятными естественными и санитарными условиями, по возможности вблизи рек и водоемов. При этом участки береговой полосы разделяются между промышленной и селитебной зоной с учетом того, чтобы был сохранен свободный доступ из жилых районов и парков к воде. По соображениям охраны окружающей среды размещение застройки не допускается: на территории лесопаркового пояса города (кроме объектов, связанных с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обслуживанием отдыха населения и эксплуатацией лесных угодий); в I зоне поясов санитарной охраны источников водоснабжения и курортов; на территории археологических и других заповедников, а также охранных зон памятников культуры.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выборе территории для строительства нового города и расширения существующего необходимо учитывать: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природные условия места;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требования промышленного, жилищного, транспортного и других видов строительства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качеству участков;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требования охраны окружающей среды;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 условия взаимного расположения основных  зон  города,  исходя из задач обеспечения благоприятных  условий  производственной  деятельности  предприятий  и  наибольших удо</w:t>
      </w:r>
      <w:proofErr w:type="gramStart"/>
      <w:r>
        <w:rPr>
          <w:rFonts w:ascii="Times New Roman" w:hAnsi="Times New Roman" w:cs="Times New Roman"/>
          <w:sz w:val="28"/>
          <w:szCs w:val="28"/>
        </w:rPr>
        <w:t>бств дл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я жизни населения;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другие условия и требования.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Территорию для нового города выбирают на основе районной планировки. Она должна иметь: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достаточные размеры для размещения всех видов строительства с учётом расширения города и обеспечения населения общей площадью жилого фонда 18 м на человека;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 природные  данные,  позволяющие  строить  промышленные,  жилые  и  общественные здания и осуществить озеленение по возможности без дорогостоящих инженерных работ;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удобное присоединение различных частей города к сети железных и автомобильных, к водным путям сообщения; 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-достаточно близкие источники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энерго</w:t>
      </w:r>
      <w:proofErr w:type="spellEnd"/>
      <w:r>
        <w:rPr>
          <w:rFonts w:ascii="Times New Roman" w:hAnsi="Times New Roman" w:cs="Times New Roman"/>
          <w:sz w:val="28"/>
          <w:szCs w:val="28"/>
        </w:rPr>
        <w:t>- и водоснабжения.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Оценку пригодности территории для строительства обычно производят по инженерно-геологическим, строительно-климатическим и почвенно-растительным условиям.</w:t>
      </w:r>
    </w:p>
    <w:p w:rsidR="00BC54A8" w:rsidRDefault="00BC54A8" w:rsidP="00BC54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C54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0D9"/>
    <w:rsid w:val="00733CEE"/>
    <w:rsid w:val="00B15DDD"/>
    <w:rsid w:val="00BC54A8"/>
    <w:rsid w:val="00BF7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4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4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3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589</Words>
  <Characters>3361</Characters>
  <Application>Microsoft Office Word</Application>
  <DocSecurity>0</DocSecurity>
  <Lines>28</Lines>
  <Paragraphs>7</Paragraphs>
  <ScaleCrop>false</ScaleCrop>
  <Company/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5</cp:revision>
  <dcterms:created xsi:type="dcterms:W3CDTF">2018-01-29T08:28:00Z</dcterms:created>
  <dcterms:modified xsi:type="dcterms:W3CDTF">2018-01-29T08:36:00Z</dcterms:modified>
</cp:coreProperties>
</file>